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6D" w:rsidRPr="0071576D" w:rsidRDefault="0071576D" w:rsidP="0071576D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>Страница 2 из 12</w:t>
      </w:r>
    </w:p>
    <w:p w:rsidR="0071576D" w:rsidRPr="0071576D" w:rsidRDefault="0071576D" w:rsidP="007157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  </w:t>
      </w:r>
    </w:p>
    <w:p w:rsidR="0071576D" w:rsidRPr="0071576D" w:rsidRDefault="0071576D" w:rsidP="007157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Присоединение впервые вводимых в эксплуатацию объектов </w:t>
      </w:r>
      <w:proofErr w:type="spellStart"/>
      <w:r w:rsidRPr="00715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устройств, а также необходимости увеличения максимальной мощности ранее присоединенных ЭПУ.</w:t>
      </w: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1576D" w:rsidRPr="0071576D" w:rsidRDefault="0071576D" w:rsidP="007157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1. Заявитель представляет заявку в сетевую организацию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- лично или через уполномоченного представителя,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- письмом с описью вложения,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- заявку и прилагаемые документы посредством сайта через личный кабинет потребителя с использованием идентификатора и пароля, выданных при регистрации на сайте, (применительно в отношении заявителей — юридических лиц (ЮЛ) или индивидуальных предпринимателей (ИП) в целях технологического присоединения по второй или третьей категории надежности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максимальная мощность которых составляет до 150 кВт включительно;</w:t>
      </w:r>
      <w:proofErr w:type="gram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заявителей в целях временного технологического присоединения; физических лиц в целях технологического присоединения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питания)  </w:t>
      </w:r>
      <w:proofErr w:type="gramEnd"/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4" w:history="1">
        <w:r w:rsidRPr="007157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заявке</w:t>
        </w:r>
      </w:hyperlink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направляемой заявителем — физическим лицом должны быть указаны: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б) место жительства заявителя;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в) сведения, предусмотренные подпунктами «б», «и» и «л» пункта 9 правил технологического присоединения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электросетевого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запрашиваемая максимальная мощность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 заявителя.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наименование и место нахождения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ж) сроки проектирования и поэтапного введения в эксплуатацию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 (в том числе по этапам и очередям);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документы к заявке: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а) план расположения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в) перечень и мощность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которые могут быть присоединены к устройствам противоаварийной автоматики;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поставщиком); </w:t>
      </w:r>
      <w:proofErr w:type="gramEnd"/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ж)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копия паспорта гражданина Российской Федерации или иного документа, удостоверяющего личность.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— для Юридических лиц и Индивидуальных предпринимателей: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а) реквизиты заявителя (для юридических лиц — полное наименование и номер записи в Едином государственном реестре юридических лиц, для индивидуальных предпринимателей — номер записи в Едином государственном реестре индивидуальных предпринимателей и дата ее внесения в реестр),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б) наименование и место нахождения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в) место нахождения заявителя;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запрашиваемая максимальная мощность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 и их технические характеристики, количество, мощность генераторов и присоединяемых к сети трансформаторов;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количество точек присоединения с указанием технических параметров элементов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е) заявляемая категория надежности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ж) заявляемый характер нагрузки (для генераторов —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несимметрию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напряжения в точках присоединения, вид производственной деятельности,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и) необходимость наличия технологической и (или) аварийной брони,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к) сроки проектирования и поэтапного введения в эксплуатацию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 (в том числе по этапам и очередям);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л)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 по этапам и очередям;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м)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предложения по порядку расчетов и условиям рассрочки платежа за технологическое присоединение — для заявителей, максимальная мощность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 которых составляет свыше 15 и до 150 к</w:t>
      </w: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Вт вкл</w:t>
      </w:r>
      <w:proofErr w:type="gram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ючительно.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документы к заявке: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а) план расположения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в) перечень и мощность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устройств, которые могут быть присоединены к устройствам противоаварийной автоматики;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выписка из Единого государственного реестра юридических лиц;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е) выписка из Единого государственного реестра индивидуальных предпринимателей;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ж)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)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предприниматель;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  </w:t>
      </w:r>
      <w:proofErr w:type="gramEnd"/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полученной заявки сетевая организация оказывает услугу (закрепленные за ней процессы) по осуществлению технологического присоединения, подробно о которых можно узнать из </w:t>
      </w:r>
      <w:hyperlink r:id="rId5" w:history="1">
        <w:r w:rsidRPr="007157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паспортов услуг</w:t>
        </w:r>
      </w:hyperlink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2. Сетевая организация в течение 15 (30) рабочих дней — в зависимости от заявленной мощности, </w:t>
      </w: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обязана подготовить и направить заявителю подписанный со своей стороны договор об осуществлении технологического присоединения к электрическим сетям.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Если при направлении заявки, заявитель не направил какие-либо документы, то сетевая организация в течение 6 рабочих дней направляют ему перечень недостающих документов и в течение 15 дней с момента предоставления документов направляет заявителю проект договора о технологическом присоединении к электрическим сетям (неотъемлемым приложением к договору являются технические условия) для подписи.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Типовые </w:t>
      </w:r>
      <w:hyperlink r:id="rId6" w:history="1">
        <w:r w:rsidRPr="007157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формы договоров</w:t>
        </w:r>
      </w:hyperlink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представлены на сайте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30 дней со дня получения заявителем проекта договора и технических условий, поданная заявка аннулируется.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Размер платы за предоставление услуги (процесса) ориентировочно можно рассчитать с помощью </w:t>
      </w:r>
      <w:hyperlink r:id="rId7" w:history="1">
        <w:r w:rsidRPr="007157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калькулятора</w:t>
        </w:r>
      </w:hyperlink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 ее взимания содержится в утвержденных </w:t>
      </w:r>
      <w:hyperlink r:id="rId8" w:history="1">
        <w:r w:rsidRPr="007157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тарифах</w:t>
        </w:r>
      </w:hyperlink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отметить, что: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• плата в сумме 550 рублей, применяется в случае присоединения ЭПУ заявителя, владеющего объектами, отнесенными к третьей категории надежности при условии, что расстояние от границ участка заявителя до объектов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электросетевого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 АО «НТЭК» необходимого заявителю класса напряжения до 20 кВ включительно и составляет не более 300 метров в городах и поселках городского типа и не более 500 метров в сельской местности; </w:t>
      </w:r>
      <w:proofErr w:type="gramEnd"/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• размер платы за технологическое присоединение  в иных случаях рассчитывается на основании ставок платы (ежегодно утверждаются приказом уполномоченным органом исполнительной власти в области государственного регулирования тарифов), исходя из мероприятий необходимых для технологического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присоединения</w:t>
      </w: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>осле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получения технических условий, потребителю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электроэнергиинеобходимо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проектную организацию для оформления проекта электроснабжения. После оформления проекта, представить его на согласование организации выдавшей ТУ (для того, чтобы избежать ошибок проектировщиков).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3.После получения технических условий, потребителю 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электроэнергиинеобходимо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проектную организацию для оформления проекта электроснабжения. После оформления проекта, представить его на согласование организации выдавшей ТУ (для того, чтобы избежать ошибок проектировщиков).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 предусмотреть установку прибора коммерческого учета электроэнергии для ЭПУ в соответствии с требованиями раздела X «Правил организации учета электрической энергии». Место установки определить проектом.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4. Заявитель и сетевая организация приступают к выполнению мероприятий возложенных на них в соответствии с  ТУ и условиям договора и указанным в нем срокам (в зависимости от заявленной мощности и наличия технической возможности). 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Бланк </w:t>
      </w:r>
      <w:hyperlink r:id="rId9" w:history="1">
        <w:r w:rsidRPr="007157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технические условия.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5. После выполнения ТУ, заявитель направляет уведомление в АО «НТЭК» о выполнении мероприятий, предусмотренных ТУ, в том числе об устранении замечаний, полученных по результатам проверки выполнения технических условий.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Pr="007157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Бланк акт согласования</w:t>
        </w:r>
      </w:hyperlink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технологической и (или) аварийной брони.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6. Сетевой организацией в течение 10 рабочих дней со дня уведомления проводится осмотр и проверка выполнения заявителем технических условий, составляется в 2 экземплярах Акт о выполнении технических условий. Подписывается заявителем и сетевой организацией (бланк акта о выполнении технических условий является приложением к типовым договорам).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технических характеристик ЭПУ и категории надежности в осмотре (обследовании) присоединяемых ЭПУ принимает участие должностное лицо федерального органа исполнительной власти по технологическому надзору.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>7. На основании Акта о выполнении технических условий, не позднее 10 рабочих дней со дня проведения осмотра, сетевая организация осуществляет фактическое присоединение объектов электроэнергетики (</w:t>
      </w:r>
      <w:proofErr w:type="spell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энергопринимающих</w:t>
      </w:r>
      <w:proofErr w:type="spell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устройств) заявителя к электрическим сетям без осуществления фактической подачи (приема) напряжения и мощности на объекты заявителя (фиксация коммутационного аппарата в положении «отключено»). </w:t>
      </w:r>
    </w:p>
    <w:p w:rsidR="0071576D" w:rsidRPr="0071576D" w:rsidRDefault="0071576D" w:rsidP="0071576D">
      <w:pPr>
        <w:spacing w:before="100" w:before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Составляет, подписывает и направляет заявителю на согласование Акт об осуществлении технологического присоединения не позднее 3 рабочих дней с момента осуществления фактического присоединения (бланк акта об осуществлении технологического присоединения является приложением к типовым договорам). </w:t>
      </w:r>
    </w:p>
    <w:p w:rsidR="0071576D" w:rsidRPr="00D50ED7" w:rsidRDefault="0071576D" w:rsidP="0071576D">
      <w:pPr>
        <w:spacing w:before="100" w:before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8. Датой исполнения обязательств Заявителя </w:t>
      </w: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proofErr w:type="gram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576D">
        <w:rPr>
          <w:rFonts w:ascii="Arial" w:eastAsia="Times New Roman" w:hAnsi="Arial" w:cs="Arial"/>
          <w:sz w:val="24"/>
          <w:szCs w:val="24"/>
          <w:lang w:eastAsia="ru-RU"/>
        </w:rPr>
        <w:t>Сетевой</w:t>
      </w:r>
      <w:proofErr w:type="gramEnd"/>
      <w:r w:rsidRPr="0071576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по оплате расходов на технологическое присоединение считается дата внесения денежных средств в кассу или на расчетный счет Сетевой организации в сроки определенные условиями договора</w:t>
      </w:r>
      <w:r w:rsidRPr="0073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2EA3" w:rsidRDefault="0071576D"/>
    <w:sectPr w:rsidR="003C2EA3" w:rsidSect="004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6D"/>
    <w:rsid w:val="00000CCD"/>
    <w:rsid w:val="00001FAB"/>
    <w:rsid w:val="00004D54"/>
    <w:rsid w:val="000057A1"/>
    <w:rsid w:val="000070C5"/>
    <w:rsid w:val="00007F8C"/>
    <w:rsid w:val="0001383A"/>
    <w:rsid w:val="000139B7"/>
    <w:rsid w:val="0001791A"/>
    <w:rsid w:val="000215B6"/>
    <w:rsid w:val="00021BAC"/>
    <w:rsid w:val="000240B5"/>
    <w:rsid w:val="00032319"/>
    <w:rsid w:val="00033F62"/>
    <w:rsid w:val="00035316"/>
    <w:rsid w:val="00040869"/>
    <w:rsid w:val="00042291"/>
    <w:rsid w:val="00043DCF"/>
    <w:rsid w:val="0005140C"/>
    <w:rsid w:val="00054487"/>
    <w:rsid w:val="00065B15"/>
    <w:rsid w:val="00070539"/>
    <w:rsid w:val="000729F3"/>
    <w:rsid w:val="00073ED4"/>
    <w:rsid w:val="00075C17"/>
    <w:rsid w:val="00076793"/>
    <w:rsid w:val="00080037"/>
    <w:rsid w:val="000829D5"/>
    <w:rsid w:val="00085467"/>
    <w:rsid w:val="000904AB"/>
    <w:rsid w:val="00097711"/>
    <w:rsid w:val="000A5846"/>
    <w:rsid w:val="000A65E5"/>
    <w:rsid w:val="000B136F"/>
    <w:rsid w:val="000B7FA2"/>
    <w:rsid w:val="000C193E"/>
    <w:rsid w:val="000D0466"/>
    <w:rsid w:val="000D0C1C"/>
    <w:rsid w:val="000D2A26"/>
    <w:rsid w:val="000E2E15"/>
    <w:rsid w:val="000E3B70"/>
    <w:rsid w:val="000E77CF"/>
    <w:rsid w:val="000F03C9"/>
    <w:rsid w:val="000F0BBE"/>
    <w:rsid w:val="001105A5"/>
    <w:rsid w:val="00112D83"/>
    <w:rsid w:val="00113554"/>
    <w:rsid w:val="00131102"/>
    <w:rsid w:val="001338DF"/>
    <w:rsid w:val="00134F6B"/>
    <w:rsid w:val="001371F8"/>
    <w:rsid w:val="00141E61"/>
    <w:rsid w:val="001426FB"/>
    <w:rsid w:val="00156462"/>
    <w:rsid w:val="00163A16"/>
    <w:rsid w:val="00171B7F"/>
    <w:rsid w:val="0017239B"/>
    <w:rsid w:val="00183B09"/>
    <w:rsid w:val="00191175"/>
    <w:rsid w:val="00193A0B"/>
    <w:rsid w:val="0019627C"/>
    <w:rsid w:val="001978DD"/>
    <w:rsid w:val="00197906"/>
    <w:rsid w:val="001A3070"/>
    <w:rsid w:val="001A3081"/>
    <w:rsid w:val="001A3F4B"/>
    <w:rsid w:val="001A45DA"/>
    <w:rsid w:val="001B1F2B"/>
    <w:rsid w:val="001B46D4"/>
    <w:rsid w:val="001B5433"/>
    <w:rsid w:val="001B54E5"/>
    <w:rsid w:val="001B7094"/>
    <w:rsid w:val="001C006E"/>
    <w:rsid w:val="001C2572"/>
    <w:rsid w:val="001C6E0A"/>
    <w:rsid w:val="001D086A"/>
    <w:rsid w:val="001D6417"/>
    <w:rsid w:val="001D646B"/>
    <w:rsid w:val="001E00D9"/>
    <w:rsid w:val="001F7585"/>
    <w:rsid w:val="00205491"/>
    <w:rsid w:val="00206116"/>
    <w:rsid w:val="002063AA"/>
    <w:rsid w:val="002077A7"/>
    <w:rsid w:val="0021147D"/>
    <w:rsid w:val="00213ABD"/>
    <w:rsid w:val="00220A54"/>
    <w:rsid w:val="00221F51"/>
    <w:rsid w:val="00224D2C"/>
    <w:rsid w:val="0022562A"/>
    <w:rsid w:val="00226E3E"/>
    <w:rsid w:val="00231DFB"/>
    <w:rsid w:val="002326F3"/>
    <w:rsid w:val="0023340D"/>
    <w:rsid w:val="00236793"/>
    <w:rsid w:val="00240317"/>
    <w:rsid w:val="0024036A"/>
    <w:rsid w:val="00247D73"/>
    <w:rsid w:val="002551E2"/>
    <w:rsid w:val="00255215"/>
    <w:rsid w:val="002626B0"/>
    <w:rsid w:val="002637F0"/>
    <w:rsid w:val="002639EF"/>
    <w:rsid w:val="002655BC"/>
    <w:rsid w:val="00265B49"/>
    <w:rsid w:val="00265E02"/>
    <w:rsid w:val="00267B84"/>
    <w:rsid w:val="0027046F"/>
    <w:rsid w:val="00272EA3"/>
    <w:rsid w:val="0029234F"/>
    <w:rsid w:val="00294126"/>
    <w:rsid w:val="0029655B"/>
    <w:rsid w:val="002A5FA8"/>
    <w:rsid w:val="002A6BA8"/>
    <w:rsid w:val="002A7B18"/>
    <w:rsid w:val="002B0122"/>
    <w:rsid w:val="002B39C9"/>
    <w:rsid w:val="002B5844"/>
    <w:rsid w:val="002B6CF3"/>
    <w:rsid w:val="002C1734"/>
    <w:rsid w:val="002C17FE"/>
    <w:rsid w:val="002D3A46"/>
    <w:rsid w:val="002D61C4"/>
    <w:rsid w:val="002E1E42"/>
    <w:rsid w:val="002E4895"/>
    <w:rsid w:val="002F37DE"/>
    <w:rsid w:val="002F39DA"/>
    <w:rsid w:val="00302FFF"/>
    <w:rsid w:val="0030507A"/>
    <w:rsid w:val="00310B86"/>
    <w:rsid w:val="00312C75"/>
    <w:rsid w:val="003265D6"/>
    <w:rsid w:val="00327845"/>
    <w:rsid w:val="00337D16"/>
    <w:rsid w:val="0034317E"/>
    <w:rsid w:val="0034330D"/>
    <w:rsid w:val="00343D9B"/>
    <w:rsid w:val="0034753E"/>
    <w:rsid w:val="003547E4"/>
    <w:rsid w:val="003557D9"/>
    <w:rsid w:val="00360A54"/>
    <w:rsid w:val="00363A7A"/>
    <w:rsid w:val="0036624B"/>
    <w:rsid w:val="00366DD9"/>
    <w:rsid w:val="0037121D"/>
    <w:rsid w:val="00375FB0"/>
    <w:rsid w:val="00382C49"/>
    <w:rsid w:val="00383CF7"/>
    <w:rsid w:val="003914A9"/>
    <w:rsid w:val="00396A94"/>
    <w:rsid w:val="003A089F"/>
    <w:rsid w:val="003A4D4D"/>
    <w:rsid w:val="003A650F"/>
    <w:rsid w:val="003B42E2"/>
    <w:rsid w:val="003B7B91"/>
    <w:rsid w:val="003C2E68"/>
    <w:rsid w:val="003C6F29"/>
    <w:rsid w:val="003D42BE"/>
    <w:rsid w:val="003D6E8C"/>
    <w:rsid w:val="003D7367"/>
    <w:rsid w:val="003E29D7"/>
    <w:rsid w:val="003E417B"/>
    <w:rsid w:val="003E497D"/>
    <w:rsid w:val="003F044B"/>
    <w:rsid w:val="003F0770"/>
    <w:rsid w:val="003F0AA7"/>
    <w:rsid w:val="003F6E02"/>
    <w:rsid w:val="004014FB"/>
    <w:rsid w:val="004016F8"/>
    <w:rsid w:val="00401B41"/>
    <w:rsid w:val="00410BA3"/>
    <w:rsid w:val="00412A85"/>
    <w:rsid w:val="00415811"/>
    <w:rsid w:val="0042325E"/>
    <w:rsid w:val="004309D6"/>
    <w:rsid w:val="004336A9"/>
    <w:rsid w:val="00440998"/>
    <w:rsid w:val="00445079"/>
    <w:rsid w:val="00450CE9"/>
    <w:rsid w:val="00453650"/>
    <w:rsid w:val="00460486"/>
    <w:rsid w:val="00465D45"/>
    <w:rsid w:val="00474134"/>
    <w:rsid w:val="00474A26"/>
    <w:rsid w:val="00475A6D"/>
    <w:rsid w:val="00482EAA"/>
    <w:rsid w:val="004839FB"/>
    <w:rsid w:val="00485B4E"/>
    <w:rsid w:val="004911ED"/>
    <w:rsid w:val="00491A9B"/>
    <w:rsid w:val="00492420"/>
    <w:rsid w:val="00492805"/>
    <w:rsid w:val="00492B31"/>
    <w:rsid w:val="0049332C"/>
    <w:rsid w:val="004A2826"/>
    <w:rsid w:val="004A52EE"/>
    <w:rsid w:val="004A5565"/>
    <w:rsid w:val="004B22E4"/>
    <w:rsid w:val="004B329B"/>
    <w:rsid w:val="004B3DBB"/>
    <w:rsid w:val="004B46C9"/>
    <w:rsid w:val="004B4F16"/>
    <w:rsid w:val="004C5231"/>
    <w:rsid w:val="004C6608"/>
    <w:rsid w:val="004D010D"/>
    <w:rsid w:val="004D4EC4"/>
    <w:rsid w:val="004E6445"/>
    <w:rsid w:val="004E7695"/>
    <w:rsid w:val="004E7FD5"/>
    <w:rsid w:val="004F29DA"/>
    <w:rsid w:val="004F30D4"/>
    <w:rsid w:val="00500D1B"/>
    <w:rsid w:val="00507334"/>
    <w:rsid w:val="00507EDC"/>
    <w:rsid w:val="00513167"/>
    <w:rsid w:val="005137C0"/>
    <w:rsid w:val="005243BB"/>
    <w:rsid w:val="00524932"/>
    <w:rsid w:val="0053637F"/>
    <w:rsid w:val="005363CD"/>
    <w:rsid w:val="00540BFF"/>
    <w:rsid w:val="00540DE5"/>
    <w:rsid w:val="00540E76"/>
    <w:rsid w:val="0054226F"/>
    <w:rsid w:val="005439DD"/>
    <w:rsid w:val="00544156"/>
    <w:rsid w:val="0054622B"/>
    <w:rsid w:val="00546A15"/>
    <w:rsid w:val="0055141B"/>
    <w:rsid w:val="005525A8"/>
    <w:rsid w:val="00552C90"/>
    <w:rsid w:val="00555D5A"/>
    <w:rsid w:val="005562DC"/>
    <w:rsid w:val="00556339"/>
    <w:rsid w:val="00557136"/>
    <w:rsid w:val="00562E68"/>
    <w:rsid w:val="00563355"/>
    <w:rsid w:val="005718AD"/>
    <w:rsid w:val="00573385"/>
    <w:rsid w:val="00580EF6"/>
    <w:rsid w:val="00582324"/>
    <w:rsid w:val="00584712"/>
    <w:rsid w:val="005849C1"/>
    <w:rsid w:val="00594337"/>
    <w:rsid w:val="00594D89"/>
    <w:rsid w:val="00595221"/>
    <w:rsid w:val="005A09EE"/>
    <w:rsid w:val="005A3471"/>
    <w:rsid w:val="005A4AE7"/>
    <w:rsid w:val="005B3F5E"/>
    <w:rsid w:val="005B44F6"/>
    <w:rsid w:val="005B6544"/>
    <w:rsid w:val="005D2E2C"/>
    <w:rsid w:val="005D41F1"/>
    <w:rsid w:val="005E338B"/>
    <w:rsid w:val="005E38BD"/>
    <w:rsid w:val="005E53FC"/>
    <w:rsid w:val="005F16D5"/>
    <w:rsid w:val="005F2FDA"/>
    <w:rsid w:val="0060101B"/>
    <w:rsid w:val="00603BF3"/>
    <w:rsid w:val="0060586A"/>
    <w:rsid w:val="00613664"/>
    <w:rsid w:val="006139A9"/>
    <w:rsid w:val="00615D93"/>
    <w:rsid w:val="00617199"/>
    <w:rsid w:val="006211DA"/>
    <w:rsid w:val="0062587C"/>
    <w:rsid w:val="00626E6A"/>
    <w:rsid w:val="006270D9"/>
    <w:rsid w:val="00627492"/>
    <w:rsid w:val="00631B85"/>
    <w:rsid w:val="00633E5B"/>
    <w:rsid w:val="0063731E"/>
    <w:rsid w:val="00641A09"/>
    <w:rsid w:val="00643146"/>
    <w:rsid w:val="006533BE"/>
    <w:rsid w:val="0065730A"/>
    <w:rsid w:val="00662700"/>
    <w:rsid w:val="00665F6A"/>
    <w:rsid w:val="00671F63"/>
    <w:rsid w:val="00672B16"/>
    <w:rsid w:val="00675DFB"/>
    <w:rsid w:val="0067783E"/>
    <w:rsid w:val="00680466"/>
    <w:rsid w:val="00685F54"/>
    <w:rsid w:val="00686200"/>
    <w:rsid w:val="0068789F"/>
    <w:rsid w:val="0069032D"/>
    <w:rsid w:val="00690F48"/>
    <w:rsid w:val="006929DF"/>
    <w:rsid w:val="006949E3"/>
    <w:rsid w:val="006A22DF"/>
    <w:rsid w:val="006A3FF4"/>
    <w:rsid w:val="006A50C5"/>
    <w:rsid w:val="006B068B"/>
    <w:rsid w:val="006B1610"/>
    <w:rsid w:val="006B5C17"/>
    <w:rsid w:val="006D4908"/>
    <w:rsid w:val="006E23EC"/>
    <w:rsid w:val="006E43E2"/>
    <w:rsid w:val="006E4DA6"/>
    <w:rsid w:val="006F13FB"/>
    <w:rsid w:val="006F3AB6"/>
    <w:rsid w:val="006F3F8D"/>
    <w:rsid w:val="006F5216"/>
    <w:rsid w:val="006F527B"/>
    <w:rsid w:val="007008C2"/>
    <w:rsid w:val="007068C6"/>
    <w:rsid w:val="00713711"/>
    <w:rsid w:val="0071576D"/>
    <w:rsid w:val="00720B5C"/>
    <w:rsid w:val="00721947"/>
    <w:rsid w:val="00732409"/>
    <w:rsid w:val="007327D4"/>
    <w:rsid w:val="00732D83"/>
    <w:rsid w:val="00737525"/>
    <w:rsid w:val="0073799E"/>
    <w:rsid w:val="00740D98"/>
    <w:rsid w:val="00743715"/>
    <w:rsid w:val="00743835"/>
    <w:rsid w:val="00745DA7"/>
    <w:rsid w:val="0074672C"/>
    <w:rsid w:val="00750252"/>
    <w:rsid w:val="00753302"/>
    <w:rsid w:val="00756AC8"/>
    <w:rsid w:val="00764F18"/>
    <w:rsid w:val="00780FC2"/>
    <w:rsid w:val="00792F35"/>
    <w:rsid w:val="007A37DF"/>
    <w:rsid w:val="007A663D"/>
    <w:rsid w:val="007A6C4F"/>
    <w:rsid w:val="007A7371"/>
    <w:rsid w:val="007B4A4C"/>
    <w:rsid w:val="007C4CFF"/>
    <w:rsid w:val="007D0AEB"/>
    <w:rsid w:val="007D199F"/>
    <w:rsid w:val="007D20D5"/>
    <w:rsid w:val="007D3A77"/>
    <w:rsid w:val="007D5B5E"/>
    <w:rsid w:val="007D70AA"/>
    <w:rsid w:val="007E1596"/>
    <w:rsid w:val="007E262F"/>
    <w:rsid w:val="007F2590"/>
    <w:rsid w:val="0080139A"/>
    <w:rsid w:val="00801AF1"/>
    <w:rsid w:val="00803513"/>
    <w:rsid w:val="00812C46"/>
    <w:rsid w:val="0081347B"/>
    <w:rsid w:val="00813DA1"/>
    <w:rsid w:val="008250DF"/>
    <w:rsid w:val="00827625"/>
    <w:rsid w:val="00827BE5"/>
    <w:rsid w:val="008305EA"/>
    <w:rsid w:val="00834278"/>
    <w:rsid w:val="00841A57"/>
    <w:rsid w:val="00845451"/>
    <w:rsid w:val="00846D31"/>
    <w:rsid w:val="008506C1"/>
    <w:rsid w:val="00857575"/>
    <w:rsid w:val="008579C8"/>
    <w:rsid w:val="00876455"/>
    <w:rsid w:val="0088230E"/>
    <w:rsid w:val="0089030D"/>
    <w:rsid w:val="008A12C4"/>
    <w:rsid w:val="008A5C24"/>
    <w:rsid w:val="008A77C0"/>
    <w:rsid w:val="008A7F7D"/>
    <w:rsid w:val="008B4807"/>
    <w:rsid w:val="008C1E07"/>
    <w:rsid w:val="008C627F"/>
    <w:rsid w:val="008D2F29"/>
    <w:rsid w:val="008D444F"/>
    <w:rsid w:val="008D5B88"/>
    <w:rsid w:val="008D74F0"/>
    <w:rsid w:val="008E379E"/>
    <w:rsid w:val="008E66F9"/>
    <w:rsid w:val="008F18EA"/>
    <w:rsid w:val="008F2EBE"/>
    <w:rsid w:val="008F4D28"/>
    <w:rsid w:val="008F6051"/>
    <w:rsid w:val="00907A76"/>
    <w:rsid w:val="009130E4"/>
    <w:rsid w:val="00914E11"/>
    <w:rsid w:val="009206BA"/>
    <w:rsid w:val="00922AA0"/>
    <w:rsid w:val="009361D6"/>
    <w:rsid w:val="009363AA"/>
    <w:rsid w:val="00936F1E"/>
    <w:rsid w:val="00952FDE"/>
    <w:rsid w:val="00962B20"/>
    <w:rsid w:val="00972EAE"/>
    <w:rsid w:val="00980240"/>
    <w:rsid w:val="00983372"/>
    <w:rsid w:val="0098584F"/>
    <w:rsid w:val="009879B2"/>
    <w:rsid w:val="00990982"/>
    <w:rsid w:val="00991ED5"/>
    <w:rsid w:val="009A32A2"/>
    <w:rsid w:val="009A40E6"/>
    <w:rsid w:val="009A449C"/>
    <w:rsid w:val="009A4762"/>
    <w:rsid w:val="009A7AC0"/>
    <w:rsid w:val="009B3B74"/>
    <w:rsid w:val="009B3BC4"/>
    <w:rsid w:val="009C59B3"/>
    <w:rsid w:val="009C7569"/>
    <w:rsid w:val="009D00DA"/>
    <w:rsid w:val="009D4F08"/>
    <w:rsid w:val="009D6BE5"/>
    <w:rsid w:val="009F196E"/>
    <w:rsid w:val="009F2D6D"/>
    <w:rsid w:val="009F477E"/>
    <w:rsid w:val="009F48F4"/>
    <w:rsid w:val="009F504E"/>
    <w:rsid w:val="00A02BCA"/>
    <w:rsid w:val="00A1197A"/>
    <w:rsid w:val="00A15BBB"/>
    <w:rsid w:val="00A15F4B"/>
    <w:rsid w:val="00A162E2"/>
    <w:rsid w:val="00A178BC"/>
    <w:rsid w:val="00A2267C"/>
    <w:rsid w:val="00A22699"/>
    <w:rsid w:val="00A23337"/>
    <w:rsid w:val="00A237FB"/>
    <w:rsid w:val="00A43EDC"/>
    <w:rsid w:val="00A47FCF"/>
    <w:rsid w:val="00A51ABB"/>
    <w:rsid w:val="00A531B9"/>
    <w:rsid w:val="00A53383"/>
    <w:rsid w:val="00A57ED2"/>
    <w:rsid w:val="00A7196E"/>
    <w:rsid w:val="00A71B7C"/>
    <w:rsid w:val="00A732E3"/>
    <w:rsid w:val="00A73DEA"/>
    <w:rsid w:val="00A80DF8"/>
    <w:rsid w:val="00A823F0"/>
    <w:rsid w:val="00A845FE"/>
    <w:rsid w:val="00A86ED9"/>
    <w:rsid w:val="00A9042A"/>
    <w:rsid w:val="00A9255D"/>
    <w:rsid w:val="00A95609"/>
    <w:rsid w:val="00AA4362"/>
    <w:rsid w:val="00AA4426"/>
    <w:rsid w:val="00AA74EB"/>
    <w:rsid w:val="00AA7CF2"/>
    <w:rsid w:val="00AA7DF0"/>
    <w:rsid w:val="00AB2D00"/>
    <w:rsid w:val="00AC1C6D"/>
    <w:rsid w:val="00AD315F"/>
    <w:rsid w:val="00AD38C2"/>
    <w:rsid w:val="00AD45B4"/>
    <w:rsid w:val="00AD7878"/>
    <w:rsid w:val="00AE000F"/>
    <w:rsid w:val="00AE0D5F"/>
    <w:rsid w:val="00AE2610"/>
    <w:rsid w:val="00AF7B0C"/>
    <w:rsid w:val="00AF7F57"/>
    <w:rsid w:val="00B06F17"/>
    <w:rsid w:val="00B12943"/>
    <w:rsid w:val="00B21950"/>
    <w:rsid w:val="00B24809"/>
    <w:rsid w:val="00B27DB2"/>
    <w:rsid w:val="00B30348"/>
    <w:rsid w:val="00B36514"/>
    <w:rsid w:val="00B424C9"/>
    <w:rsid w:val="00B46842"/>
    <w:rsid w:val="00B5270E"/>
    <w:rsid w:val="00B57DE1"/>
    <w:rsid w:val="00B662DF"/>
    <w:rsid w:val="00B67942"/>
    <w:rsid w:val="00B74892"/>
    <w:rsid w:val="00B769C6"/>
    <w:rsid w:val="00B83E14"/>
    <w:rsid w:val="00B86731"/>
    <w:rsid w:val="00B92746"/>
    <w:rsid w:val="00B93D6C"/>
    <w:rsid w:val="00B966CD"/>
    <w:rsid w:val="00BA17CC"/>
    <w:rsid w:val="00BA33D0"/>
    <w:rsid w:val="00BA3579"/>
    <w:rsid w:val="00BA6F0D"/>
    <w:rsid w:val="00BB0116"/>
    <w:rsid w:val="00BB4006"/>
    <w:rsid w:val="00BB6380"/>
    <w:rsid w:val="00BB65E0"/>
    <w:rsid w:val="00BB7399"/>
    <w:rsid w:val="00BC2D81"/>
    <w:rsid w:val="00BC5068"/>
    <w:rsid w:val="00BD16FC"/>
    <w:rsid w:val="00BD2A66"/>
    <w:rsid w:val="00BD3C08"/>
    <w:rsid w:val="00BD63F6"/>
    <w:rsid w:val="00BE0AB3"/>
    <w:rsid w:val="00BE1100"/>
    <w:rsid w:val="00BE4E51"/>
    <w:rsid w:val="00BE500B"/>
    <w:rsid w:val="00BE68A5"/>
    <w:rsid w:val="00BE711A"/>
    <w:rsid w:val="00BF311A"/>
    <w:rsid w:val="00BF3D9B"/>
    <w:rsid w:val="00C0688D"/>
    <w:rsid w:val="00C1346D"/>
    <w:rsid w:val="00C221FF"/>
    <w:rsid w:val="00C222B2"/>
    <w:rsid w:val="00C22C52"/>
    <w:rsid w:val="00C27246"/>
    <w:rsid w:val="00C31914"/>
    <w:rsid w:val="00C33EE0"/>
    <w:rsid w:val="00C434A6"/>
    <w:rsid w:val="00C47A33"/>
    <w:rsid w:val="00C51256"/>
    <w:rsid w:val="00C5136F"/>
    <w:rsid w:val="00C60CF2"/>
    <w:rsid w:val="00C61E79"/>
    <w:rsid w:val="00C6355F"/>
    <w:rsid w:val="00C63DAA"/>
    <w:rsid w:val="00C734C0"/>
    <w:rsid w:val="00C74839"/>
    <w:rsid w:val="00C84DBB"/>
    <w:rsid w:val="00C91AA6"/>
    <w:rsid w:val="00C9253E"/>
    <w:rsid w:val="00C95984"/>
    <w:rsid w:val="00CA386E"/>
    <w:rsid w:val="00CA7976"/>
    <w:rsid w:val="00CA7DA1"/>
    <w:rsid w:val="00CB0661"/>
    <w:rsid w:val="00CB4A8E"/>
    <w:rsid w:val="00CB6703"/>
    <w:rsid w:val="00CC1897"/>
    <w:rsid w:val="00CC2244"/>
    <w:rsid w:val="00CC6F02"/>
    <w:rsid w:val="00CD2645"/>
    <w:rsid w:val="00CD2679"/>
    <w:rsid w:val="00CD776D"/>
    <w:rsid w:val="00CE0F12"/>
    <w:rsid w:val="00CE0F1F"/>
    <w:rsid w:val="00CE321F"/>
    <w:rsid w:val="00CF2952"/>
    <w:rsid w:val="00D013F7"/>
    <w:rsid w:val="00D0349F"/>
    <w:rsid w:val="00D03516"/>
    <w:rsid w:val="00D065DF"/>
    <w:rsid w:val="00D10645"/>
    <w:rsid w:val="00D179EF"/>
    <w:rsid w:val="00D21F0F"/>
    <w:rsid w:val="00D242D3"/>
    <w:rsid w:val="00D32004"/>
    <w:rsid w:val="00D34A61"/>
    <w:rsid w:val="00D355D4"/>
    <w:rsid w:val="00D42423"/>
    <w:rsid w:val="00D43B18"/>
    <w:rsid w:val="00D452D4"/>
    <w:rsid w:val="00D4598E"/>
    <w:rsid w:val="00D544EE"/>
    <w:rsid w:val="00D56836"/>
    <w:rsid w:val="00D62E07"/>
    <w:rsid w:val="00D65051"/>
    <w:rsid w:val="00D73093"/>
    <w:rsid w:val="00D76D99"/>
    <w:rsid w:val="00D7708E"/>
    <w:rsid w:val="00D85EF3"/>
    <w:rsid w:val="00DA673A"/>
    <w:rsid w:val="00DB1DB7"/>
    <w:rsid w:val="00DB688A"/>
    <w:rsid w:val="00DD3705"/>
    <w:rsid w:val="00DD7D53"/>
    <w:rsid w:val="00DE1134"/>
    <w:rsid w:val="00DE35FB"/>
    <w:rsid w:val="00E0341D"/>
    <w:rsid w:val="00E03CA2"/>
    <w:rsid w:val="00E04697"/>
    <w:rsid w:val="00E051A6"/>
    <w:rsid w:val="00E11E74"/>
    <w:rsid w:val="00E231C8"/>
    <w:rsid w:val="00E253F5"/>
    <w:rsid w:val="00E25780"/>
    <w:rsid w:val="00E26111"/>
    <w:rsid w:val="00E27C04"/>
    <w:rsid w:val="00E40C94"/>
    <w:rsid w:val="00E455E2"/>
    <w:rsid w:val="00E45A57"/>
    <w:rsid w:val="00E5081A"/>
    <w:rsid w:val="00E5101B"/>
    <w:rsid w:val="00E57EDB"/>
    <w:rsid w:val="00E605C2"/>
    <w:rsid w:val="00E64B2B"/>
    <w:rsid w:val="00E822CD"/>
    <w:rsid w:val="00E90547"/>
    <w:rsid w:val="00E90C24"/>
    <w:rsid w:val="00E9716E"/>
    <w:rsid w:val="00EA1549"/>
    <w:rsid w:val="00EA3853"/>
    <w:rsid w:val="00EA3D1F"/>
    <w:rsid w:val="00EA4F50"/>
    <w:rsid w:val="00EA59E5"/>
    <w:rsid w:val="00EA7D73"/>
    <w:rsid w:val="00EB3015"/>
    <w:rsid w:val="00EB3853"/>
    <w:rsid w:val="00EB42F6"/>
    <w:rsid w:val="00EB7F48"/>
    <w:rsid w:val="00EC4FC2"/>
    <w:rsid w:val="00EC7590"/>
    <w:rsid w:val="00ED57ED"/>
    <w:rsid w:val="00ED622B"/>
    <w:rsid w:val="00ED7685"/>
    <w:rsid w:val="00ED7DF0"/>
    <w:rsid w:val="00EE3EF7"/>
    <w:rsid w:val="00EF5D52"/>
    <w:rsid w:val="00EF6493"/>
    <w:rsid w:val="00F008A7"/>
    <w:rsid w:val="00F06069"/>
    <w:rsid w:val="00F13570"/>
    <w:rsid w:val="00F15842"/>
    <w:rsid w:val="00F176C3"/>
    <w:rsid w:val="00F22325"/>
    <w:rsid w:val="00F2697F"/>
    <w:rsid w:val="00F27603"/>
    <w:rsid w:val="00F31AFD"/>
    <w:rsid w:val="00F31B8A"/>
    <w:rsid w:val="00F32E5B"/>
    <w:rsid w:val="00F44EBF"/>
    <w:rsid w:val="00F451EE"/>
    <w:rsid w:val="00F52177"/>
    <w:rsid w:val="00F54201"/>
    <w:rsid w:val="00F61E1E"/>
    <w:rsid w:val="00F6743C"/>
    <w:rsid w:val="00F7536B"/>
    <w:rsid w:val="00F76886"/>
    <w:rsid w:val="00F842F0"/>
    <w:rsid w:val="00F84BB9"/>
    <w:rsid w:val="00F924D0"/>
    <w:rsid w:val="00F95A02"/>
    <w:rsid w:val="00F95EB6"/>
    <w:rsid w:val="00F96DF4"/>
    <w:rsid w:val="00FA1F7E"/>
    <w:rsid w:val="00FB2ED2"/>
    <w:rsid w:val="00FB398F"/>
    <w:rsid w:val="00FC31BF"/>
    <w:rsid w:val="00FC698B"/>
    <w:rsid w:val="00FD2F6B"/>
    <w:rsid w:val="00FD389C"/>
    <w:rsid w:val="00FD41FF"/>
    <w:rsid w:val="00FD493C"/>
    <w:rsid w:val="00FD5A5E"/>
    <w:rsid w:val="00FD65AA"/>
    <w:rsid w:val="00FD7C03"/>
    <w:rsid w:val="00FE290A"/>
    <w:rsid w:val="00FE42F9"/>
    <w:rsid w:val="00FF4184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o-ntek.ru/index.php/tekhnologicheskoe-prisoedinenie/svedeniya.html?showall=&amp;start=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ao-ntek.ru/index.php/tekhnologicheskoe-prisoedinenie/svedeniya/calculator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o-ntek.ru/index.php/tekhnologicheskoe-prisoedinenie/svedeniya.html?showall=&amp;start=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ao-ntek.ru/index.php/tekhnologicheskoe-prisoedinenie/svedeniya.html?showall=&amp;start=7" TargetMode="External"/><Relationship Id="rId10" Type="http://schemas.openxmlformats.org/officeDocument/2006/relationships/hyperlink" Target="https://www.oao-ntek.ru/index.php/tekhnologicheskoe-prisoedinenie/svedeniya.html?showall=&amp;start=11" TargetMode="External"/><Relationship Id="rId4" Type="http://schemas.openxmlformats.org/officeDocument/2006/relationships/hyperlink" Target="https://www.oao-ntek.ru/index.php/tekhnologicheskoe-prisoedinenie/svedeniya.html?showall=&amp;start=8" TargetMode="External"/><Relationship Id="rId9" Type="http://schemas.openxmlformats.org/officeDocument/2006/relationships/hyperlink" Target="https://www.oao-ntek.ru/index.php/tekhnologicheskoe-prisoedinenie/svedeniya.html?showall=&amp;star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2138</Words>
  <Characters>12189</Characters>
  <Application>Microsoft Office Word</Application>
  <DocSecurity>0</DocSecurity>
  <Lines>101</Lines>
  <Paragraphs>28</Paragraphs>
  <ScaleCrop>false</ScaleCrop>
  <Company>Microsoft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1</cp:revision>
  <dcterms:created xsi:type="dcterms:W3CDTF">2022-03-02T04:44:00Z</dcterms:created>
  <dcterms:modified xsi:type="dcterms:W3CDTF">2022-03-02T04:46:00Z</dcterms:modified>
</cp:coreProperties>
</file>